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附件1：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中国艺术研究院写意画院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2</w:t>
      </w:r>
      <w:r>
        <w:rPr>
          <w:rFonts w:ascii="宋体" w:hAnsi="宋体" w:eastAsia="宋体"/>
          <w:b/>
          <w:bCs/>
          <w:sz w:val="32"/>
          <w:szCs w:val="32"/>
        </w:rPr>
        <w:t>023</w:t>
      </w:r>
      <w:r>
        <w:rPr>
          <w:rFonts w:hint="eastAsia" w:ascii="宋体" w:hAnsi="宋体" w:eastAsia="宋体"/>
          <w:b/>
          <w:bCs/>
          <w:sz w:val="32"/>
          <w:szCs w:val="32"/>
        </w:rPr>
        <w:t>首届中国书法篆刻、中国画名家高研班报名表</w:t>
      </w:r>
    </w:p>
    <w:tbl>
      <w:tblPr>
        <w:tblStyle w:val="3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3"/>
        <w:gridCol w:w="709"/>
        <w:gridCol w:w="892"/>
        <w:gridCol w:w="1376"/>
        <w:gridCol w:w="127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2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（照片）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44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44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44" w:type="dxa"/>
            <w:gridSpan w:val="3"/>
            <w:vMerge w:val="restar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44" w:type="dxa"/>
            <w:gridSpan w:val="3"/>
            <w:vMerge w:val="continue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微信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44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所报导师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1" w:hRule="atLeast"/>
          <w:jc w:val="center"/>
        </w:trPr>
        <w:tc>
          <w:tcPr>
            <w:tcW w:w="127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术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介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8" w:type="dxa"/>
            <w:gridSpan w:val="6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请清楚、详尽填写通讯地址以及邮政编码。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所提供材料应真实可信，如有虚假，一经发现即取消资格。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GU5YTdjY2JjOWFlMTc2ODkyNGExZjU3ZTliMjkifQ=="/>
  </w:docVars>
  <w:rsids>
    <w:rsidRoot w:val="212929C5"/>
    <w:rsid w:val="2129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140</Characters>
  <Lines>0</Lines>
  <Paragraphs>0</Paragraphs>
  <TotalTime>1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2023-04-30T07:48:00Z</dcterms:created>
  <dc:creator>廖伟夫</dc:creator>
  <cp:lastModifiedBy>廖伟夫</cp:lastModifiedBy>
  <dcterms:modified xsi:type="dcterms:W3CDTF">2023-04-30T07:50:09Z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C13D994FB5464BF8B2408DEC5CD2EF10_11</vt:lpwstr>
  </property>
</Properties>
</file>